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69" w:rsidRPr="00EF7169" w:rsidRDefault="00EF7169" w:rsidP="00EF7169">
      <w:pPr>
        <w:spacing w:after="0" w:line="360" w:lineRule="auto"/>
        <w:jc w:val="center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keepNext/>
        <w:keepLines/>
        <w:spacing w:before="200" w:after="0" w:line="240" w:lineRule="auto"/>
        <w:jc w:val="center"/>
        <w:outlineLvl w:val="1"/>
        <w:rPr>
          <w:rFonts w:ascii="Helvetica" w:eastAsia="MS ????" w:hAnsi="Helvetica" w:cs="Times New Roman"/>
          <w:b/>
          <w:bCs/>
          <w:color w:val="4F81BD"/>
          <w:sz w:val="28"/>
          <w:szCs w:val="28"/>
        </w:rPr>
      </w:pP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>ПЕРСОНАЛИИ СРЕДНЕЙ ЭФФЕКТИВНОСТИ</w:t>
      </w:r>
    </w:p>
    <w:p w:rsidR="00EF7169" w:rsidRPr="00EF7169" w:rsidRDefault="00EF7169" w:rsidP="00EF7169">
      <w:pPr>
        <w:spacing w:after="0" w:line="240" w:lineRule="auto"/>
        <w:rPr>
          <w:rFonts w:ascii="Cambria" w:eastAsia="MS ??" w:hAnsi="Cambria" w:cs="Times New Roman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83"/>
        <w:gridCol w:w="3181"/>
        <w:gridCol w:w="4858"/>
      </w:tblGrid>
      <w:tr w:rsidR="00EF7169" w:rsidRPr="00EF7169" w:rsidTr="00B508DC"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ФИО</w:t>
            </w:r>
          </w:p>
        </w:tc>
        <w:tc>
          <w:tcPr>
            <w:tcW w:w="4858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bCs/>
                <w:color w:val="FFFFFF"/>
                <w:sz w:val="24"/>
                <w:szCs w:val="24"/>
              </w:rPr>
              <w:t>Должность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СКВОРЦОВ Дмитрий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 (Киев), кустовой 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РАЙЧЕНКО Владимир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proofErr w:type="gramStart"/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Журналист  ИА</w:t>
            </w:r>
            <w:proofErr w:type="gramEnd"/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 «Навигатор» (Киев) 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ШАПИНОВ Виктор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Координатор движения «Боротьба» (Киев) 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БУНТОВСКИЙ Сергей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Журналист, активист партии «Русский блок» (Луганск) 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ТКАЧЕВ Юрий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Главный редактор интернет-издания ТАЙМЕР (Одесса, Киев), кустовой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ПАВЛИВ Михаил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Политический консультант</w:t>
            </w: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, блогер (Киев) 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ДУЛЬМАН Павел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Обозреватель «Российской газеты» (гр.Украины, Киев) 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РАВРЕБА Максим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Журналист, бывший ведущий Интера (Одесса) 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УРАЛОВ Семен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Журналист, блогер (Одесса), кустовой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БОЯРИН Кирилл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proofErr w:type="gramStart"/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Журналист  ИА</w:t>
            </w:r>
            <w:proofErr w:type="gramEnd"/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 «Навигатор»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КОВАЛЬЧУК Юрий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Журналист (Херсон)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МАТЮШЕНКО Александр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Публицист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ЗЕЛЕНСКИЙ Иван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Публицист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МЕЛЬНИКОВА Любовь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Публицист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ОСНОВЯНСКИЙ Павел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shd w:val="clear" w:color="auto" w:fill="FFFFFF"/>
              </w:rPr>
              <w:t>Политолог (Изюм)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АЛЕКСЕЕВА Елена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Журналист (Донецк). На испытательном </w:t>
            </w:r>
            <w:proofErr w:type="gramStart"/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сроке  до</w:t>
            </w:r>
            <w:proofErr w:type="gramEnd"/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 августа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ДУДЧАК Александр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Экономист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КАРЫЙ Сергей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Историк (Нежин)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МУРАВИЦКИЙ Василий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  <w:t>Политический обозреватель, редактор газеты «Новая волна»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БЛЮМИНОВ Алексей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Политолог (Киев)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СТАРОКОЖКО Наталия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  <w:t>Блогер, помогает в доставке гуманитарной помощи на Донбасс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81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ФИЛИППОВ Валентин</w:t>
            </w:r>
          </w:p>
        </w:tc>
        <w:tc>
          <w:tcPr>
            <w:tcW w:w="4858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  <w:t>Тележурналист, Одесса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СТАВИЦКИЙ Андрей</w:t>
            </w:r>
          </w:p>
        </w:tc>
        <w:tc>
          <w:tcPr>
            <w:tcW w:w="4858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Доцент кафедры истории международных отношений филиала МГУ в Севастополе</w:t>
            </w:r>
          </w:p>
        </w:tc>
      </w:tr>
    </w:tbl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p w:rsidR="00EF7169" w:rsidRPr="00EF7169" w:rsidRDefault="00EF7169" w:rsidP="00EF7169">
      <w:pPr>
        <w:spacing w:after="0" w:line="360" w:lineRule="auto"/>
        <w:ind w:firstLine="720"/>
        <w:jc w:val="both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ind w:left="-567"/>
        <w:rPr>
          <w:rFonts w:ascii="Helvetica" w:eastAsia="MS ??" w:hAnsi="Helvetica" w:cs="Helvetica CY"/>
          <w:b/>
          <w:sz w:val="24"/>
          <w:szCs w:val="24"/>
          <w:bdr w:val="none" w:sz="0" w:space="0" w:color="auto" w:frame="1"/>
        </w:rPr>
      </w:pPr>
    </w:p>
    <w:p w:rsidR="00EF7169" w:rsidRPr="00EF7169" w:rsidRDefault="00EF7169" w:rsidP="00EF7169">
      <w:pPr>
        <w:spacing w:after="0" w:line="360" w:lineRule="auto"/>
        <w:jc w:val="center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MS ????" w:hAnsi="Times New Roman" w:cs="Times New Roman"/>
          <w:b/>
          <w:bCs/>
          <w:color w:val="4F81BD"/>
          <w:sz w:val="28"/>
          <w:szCs w:val="28"/>
          <w:lang w:val="en-US"/>
        </w:rPr>
      </w:pP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>НЕЭФФЕКТИВНЫЕ ПЕРСОНАЛИИ</w:t>
      </w:r>
    </w:p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74"/>
        <w:gridCol w:w="3186"/>
        <w:gridCol w:w="4870"/>
      </w:tblGrid>
      <w:tr w:rsidR="00EF7169" w:rsidRPr="00EF7169" w:rsidTr="00B508DC">
        <w:tc>
          <w:tcPr>
            <w:tcW w:w="466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ФИО</w:t>
            </w:r>
          </w:p>
        </w:tc>
        <w:tc>
          <w:tcPr>
            <w:tcW w:w="4870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bCs/>
                <w:color w:val="FFFFFF"/>
                <w:sz w:val="24"/>
                <w:szCs w:val="24"/>
              </w:rPr>
              <w:t>Должность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БЕРЕЗОВСКАЯ Алена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Глава правления Ассоциации «За Православную Украину» (Киев, Москва), кустовая</w:t>
            </w:r>
          </w:p>
        </w:tc>
      </w:tr>
    </w:tbl>
    <w:p w:rsidR="00EF7169" w:rsidRPr="00EF7169" w:rsidRDefault="00EF7169" w:rsidP="00EF7169">
      <w:pPr>
        <w:spacing w:after="0" w:line="360" w:lineRule="auto"/>
        <w:ind w:firstLine="720"/>
        <w:jc w:val="both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spacing w:after="0" w:line="360" w:lineRule="auto"/>
        <w:jc w:val="center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keepNext/>
        <w:keepLines/>
        <w:spacing w:after="0" w:line="240" w:lineRule="auto"/>
        <w:jc w:val="center"/>
        <w:outlineLvl w:val="1"/>
        <w:rPr>
          <w:rFonts w:ascii="Helvetica" w:eastAsia="MS ????" w:hAnsi="Helvetica" w:cs="Times New Roman"/>
          <w:b/>
          <w:bCs/>
          <w:color w:val="4F81BD"/>
          <w:sz w:val="28"/>
          <w:szCs w:val="28"/>
        </w:rPr>
      </w:pP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lastRenderedPageBreak/>
        <w:t>РЕЗЕРВ</w:t>
      </w:r>
    </w:p>
    <w:p w:rsidR="00EF7169" w:rsidRPr="00EF7169" w:rsidRDefault="00EF7169" w:rsidP="00EF7169">
      <w:pPr>
        <w:keepNext/>
        <w:keepLines/>
        <w:spacing w:after="0" w:line="240" w:lineRule="auto"/>
        <w:jc w:val="center"/>
        <w:outlineLvl w:val="1"/>
        <w:rPr>
          <w:rFonts w:ascii="Helvetica" w:eastAsia="MS ????" w:hAnsi="Helvetica" w:cs="Times New Roman"/>
          <w:b/>
          <w:bCs/>
          <w:color w:val="4F81BD"/>
          <w:sz w:val="28"/>
          <w:szCs w:val="28"/>
          <w:lang w:val="en-US"/>
        </w:rPr>
      </w:pP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>(</w:t>
      </w:r>
      <w:proofErr w:type="gramStart"/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>новые</w:t>
      </w:r>
      <w:proofErr w:type="gramEnd"/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 xml:space="preserve"> персоналии</w:t>
      </w: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  <w:lang w:val="en-US"/>
        </w:rPr>
        <w:t>)</w:t>
      </w:r>
    </w:p>
    <w:p w:rsidR="00EF7169" w:rsidRPr="00EF7169" w:rsidRDefault="00EF7169" w:rsidP="00EF7169">
      <w:pPr>
        <w:spacing w:after="0" w:line="240" w:lineRule="auto"/>
        <w:rPr>
          <w:rFonts w:ascii="Cambria" w:eastAsia="MS ??" w:hAnsi="Cambria" w:cs="Times New Roman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83"/>
        <w:gridCol w:w="3180"/>
        <w:gridCol w:w="4859"/>
      </w:tblGrid>
      <w:tr w:rsidR="00EF7169" w:rsidRPr="00EF7169" w:rsidTr="00B508DC"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ФИО</w:t>
            </w: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bCs/>
                <w:color w:val="FFFFFF"/>
                <w:sz w:val="24"/>
                <w:szCs w:val="24"/>
              </w:rPr>
              <w:t>Должность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СЛОБОДЧУК Cергей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Журналист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ТАСКАЕВ Руслан </w:t>
            </w:r>
          </w:p>
        </w:tc>
        <w:tc>
          <w:tcPr>
            <w:tcW w:w="4859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shd w:val="clear" w:color="auto" w:fill="FFFFFF"/>
              </w:rPr>
              <w:t>Военный отставник (Киев)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СТОЯКИН Василий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  <w:t>Директор Центра политического маркетинга (Киев)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proofErr w:type="gramStart"/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ЛУКАШИН  Юрий</w:t>
            </w:r>
            <w:proofErr w:type="gramEnd"/>
          </w:p>
        </w:tc>
        <w:tc>
          <w:tcPr>
            <w:tcW w:w="4859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Журналист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МАКСИМЕЦ Наталия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  <w:t>Журналист, депутат Луганского горсовета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САФОНОВ Андрей</w:t>
            </w:r>
          </w:p>
        </w:tc>
        <w:tc>
          <w:tcPr>
            <w:tcW w:w="4859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bdr w:val="none" w:sz="0" w:space="0" w:color="auto" w:frame="1"/>
              </w:rPr>
              <w:t>Политолог, Тирасполь, экс-министр образования Приднестровья. Статусный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БЕРДНИК Мирослава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Блогер (Киев)</w:t>
            </w:r>
          </w:p>
        </w:tc>
      </w:tr>
      <w:tr w:rsidR="00EF7169" w:rsidRPr="00EF7169" w:rsidTr="00B508DC">
        <w:tc>
          <w:tcPr>
            <w:tcW w:w="483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КАРЕВИН Александр</w:t>
            </w:r>
          </w:p>
        </w:tc>
        <w:tc>
          <w:tcPr>
            <w:tcW w:w="4859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Публицист (Киев)</w:t>
            </w:r>
          </w:p>
        </w:tc>
      </w:tr>
      <w:tr w:rsidR="00EF7169" w:rsidRPr="00EF7169" w:rsidTr="00B508DC">
        <w:tc>
          <w:tcPr>
            <w:tcW w:w="483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БУЗИНА Олесь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Писатель (Киев). Статусный</w:t>
            </w:r>
          </w:p>
        </w:tc>
      </w:tr>
    </w:tbl>
    <w:p w:rsidR="00E355C6" w:rsidRDefault="00E355C6"/>
    <w:p w:rsidR="00EF7169" w:rsidRDefault="00EF7169"/>
    <w:p w:rsidR="00EF7169" w:rsidRPr="00EF7169" w:rsidRDefault="00EF7169" w:rsidP="00EF7169">
      <w:pPr>
        <w:keepNext/>
        <w:keepLines/>
        <w:spacing w:before="200" w:after="0" w:line="240" w:lineRule="auto"/>
        <w:jc w:val="center"/>
        <w:outlineLvl w:val="1"/>
        <w:rPr>
          <w:rFonts w:ascii="Helvetica" w:eastAsia="MS ????" w:hAnsi="Helvetica" w:cs="Times New Roman"/>
          <w:b/>
          <w:bCs/>
          <w:color w:val="4F81BD"/>
          <w:sz w:val="28"/>
          <w:szCs w:val="28"/>
        </w:rPr>
      </w:pP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>СТАТУСНЫЕ ПЕРСОНАЛИИ</w:t>
      </w:r>
    </w:p>
    <w:p w:rsidR="00EF7169" w:rsidRPr="00EF7169" w:rsidRDefault="00EF7169" w:rsidP="00EF7169">
      <w:pPr>
        <w:spacing w:after="0" w:line="240" w:lineRule="auto"/>
        <w:rPr>
          <w:rFonts w:ascii="Cambria" w:eastAsia="MS ??" w:hAnsi="Cambria" w:cs="Times New Roman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74"/>
        <w:gridCol w:w="3186"/>
        <w:gridCol w:w="4870"/>
      </w:tblGrid>
      <w:tr w:rsidR="00EF7169" w:rsidRPr="00EF7169" w:rsidTr="00B508DC">
        <w:tc>
          <w:tcPr>
            <w:tcW w:w="466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ФИО</w:t>
            </w:r>
          </w:p>
        </w:tc>
        <w:tc>
          <w:tcPr>
            <w:tcW w:w="4870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bCs/>
                <w:color w:val="FFFFFF"/>
                <w:sz w:val="24"/>
                <w:szCs w:val="24"/>
              </w:rPr>
              <w:t>Должность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ФИЛИНДАШ   Евгений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Директор центра «Левый взгляд», экс-депутат Верх.Рады (Одесса, Киев) 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ДОЛГОВ Константин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Главный редактор интернет-издания </w:t>
            </w:r>
            <w:proofErr w:type="gramStart"/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Глагол  (</w:t>
            </w:r>
            <w:proofErr w:type="gramEnd"/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Харьков, сейчас в Москве) 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ВАСИЛЬЕВ Александр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Депутат Одесского горсовета (Одесса, сейчас в Крыму) 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ДЖАНГИРОВ Дмитрий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Журналист, блогер (Киев) 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КИРИЧУК Сергей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Лидер движения «Боротьба» (Киев, </w:t>
            </w:r>
            <w:proofErr w:type="gramStart"/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Харьков)  </w:t>
            </w:r>
            <w:proofErr w:type="gramEnd"/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ПРИСЯЖНЮК Александр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Депутат Верховной Рады КПУ (Киев) 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ШИЛОВА Виктория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Депутат Днепропетровского облсовета (Днепропетровск) </w:t>
            </w:r>
          </w:p>
        </w:tc>
      </w:tr>
    </w:tbl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p w:rsidR="00EF7169" w:rsidRPr="00EF7169" w:rsidRDefault="00EF7169" w:rsidP="00EF7169">
      <w:pPr>
        <w:spacing w:after="0" w:line="360" w:lineRule="auto"/>
        <w:ind w:firstLine="720"/>
        <w:jc w:val="both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ind w:left="-567"/>
        <w:rPr>
          <w:rFonts w:ascii="Helvetica" w:eastAsia="MS ??" w:hAnsi="Helvetica" w:cs="Helvetica CY"/>
          <w:b/>
          <w:sz w:val="24"/>
          <w:szCs w:val="24"/>
          <w:bdr w:val="none" w:sz="0" w:space="0" w:color="auto" w:frame="1"/>
        </w:rPr>
      </w:pPr>
    </w:p>
    <w:p w:rsidR="00EF7169" w:rsidRPr="00EF7169" w:rsidRDefault="00EF7169" w:rsidP="00EF7169">
      <w:pPr>
        <w:keepNext/>
        <w:keepLines/>
        <w:spacing w:before="200" w:after="0" w:line="240" w:lineRule="auto"/>
        <w:jc w:val="center"/>
        <w:outlineLvl w:val="1"/>
        <w:rPr>
          <w:rFonts w:ascii="Helvetica" w:eastAsia="MS ????" w:hAnsi="Helvetica" w:cs="Times New Roman"/>
          <w:b/>
          <w:bCs/>
          <w:color w:val="4F81BD"/>
          <w:sz w:val="28"/>
          <w:szCs w:val="28"/>
        </w:rPr>
      </w:pPr>
      <w:r w:rsidRPr="00EF7169">
        <w:rPr>
          <w:rFonts w:ascii="Helvetica" w:eastAsia="MS ????" w:hAnsi="Helvetica" w:cs="Times New Roman"/>
          <w:b/>
          <w:bCs/>
          <w:color w:val="4F81BD"/>
          <w:sz w:val="28"/>
          <w:szCs w:val="28"/>
        </w:rPr>
        <w:t>НЕСТАТУСНЫЕ ЭФФЕКТИВНЫЕ ПЕРСОНАЛИИ</w:t>
      </w:r>
    </w:p>
    <w:p w:rsidR="00EF7169" w:rsidRPr="00EF7169" w:rsidRDefault="00EF7169" w:rsidP="00EF7169">
      <w:pPr>
        <w:spacing w:after="0" w:line="240" w:lineRule="auto"/>
        <w:rPr>
          <w:rFonts w:ascii="Cambria" w:eastAsia="MS ??" w:hAnsi="Cambria" w:cs="Times New Roman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83"/>
        <w:gridCol w:w="3186"/>
        <w:gridCol w:w="4870"/>
      </w:tblGrid>
      <w:tr w:rsidR="00EF7169" w:rsidRPr="00EF7169" w:rsidTr="00B508DC">
        <w:tc>
          <w:tcPr>
            <w:tcW w:w="466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Cs/>
                <w:color w:val="FFFFFF"/>
                <w:sz w:val="24"/>
                <w:szCs w:val="24"/>
              </w:rPr>
              <w:t>ФИО</w:t>
            </w:r>
          </w:p>
        </w:tc>
        <w:tc>
          <w:tcPr>
            <w:tcW w:w="4870" w:type="dxa"/>
            <w:tcBorders>
              <w:top w:val="single" w:sz="8" w:space="0" w:color="4F81BD"/>
            </w:tcBorders>
            <w:shd w:val="clear" w:color="auto" w:fill="4F81BD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bCs/>
                <w:color w:val="FFFFFF"/>
                <w:sz w:val="24"/>
                <w:szCs w:val="24"/>
              </w:rPr>
              <w:t>Должность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КРУГЛОВ Игорь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 (Киев) 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ХАВИЧ Олег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Публицист, идеолог автономизации Галиции и Буковины (Львов) 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ПЕРЛИН Дмитрий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Координатор проектов движения «Украинский выбор» (Киев), кустовой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ДИМИТРАШ Евгений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Тележурналист (7 канал, Одесса) 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БЕЗУХОВ Максим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Политолог (Киев) 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МАНЧУК Андрей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Журналист, активист движения «Боротьба» (Киев), кустовой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ЧАГАЛЯН Микаэль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 (Донецк) 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СТЕПАНОВ Сергей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Журналист ИА «Навигатор» (Киев), кустовой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>ХИСАМОВА Светлана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Helvetica"/>
                <w:sz w:val="24"/>
                <w:szCs w:val="24"/>
              </w:rPr>
              <w:t xml:space="preserve">Журналист (Киев) 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БУЗИЛА Артем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Helvetica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  <w:shd w:val="clear" w:color="auto" w:fill="FFFFFF"/>
              </w:rPr>
              <w:t xml:space="preserve">Редактор Topor.od.ua, блогер </w:t>
            </w: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(Одесса)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СКАЧКО Владимир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  <w:shd w:val="clear" w:color="auto" w:fill="FFFFFF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 xml:space="preserve">Главный редактор </w:t>
            </w:r>
            <w:r w:rsidRPr="00EF7169">
              <w:rPr>
                <w:rFonts w:ascii="Helvetica" w:eastAsia="MS ??" w:hAnsi="Helvetica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«Киевского телеграфа»</w:t>
            </w:r>
          </w:p>
        </w:tc>
      </w:tr>
      <w:tr w:rsidR="00EF7169" w:rsidRPr="00EF7169" w:rsidTr="00B508DC">
        <w:tc>
          <w:tcPr>
            <w:tcW w:w="46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6" w:type="dxa"/>
            <w:tcBorders>
              <w:left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ФИДЕЛЬ Александр</w:t>
            </w:r>
          </w:p>
        </w:tc>
        <w:tc>
          <w:tcPr>
            <w:tcW w:w="4870" w:type="dxa"/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Журналист (Херсон)</w:t>
            </w:r>
          </w:p>
        </w:tc>
      </w:tr>
      <w:tr w:rsidR="00EF7169" w:rsidRPr="00EF7169" w:rsidTr="00B508DC">
        <w:tc>
          <w:tcPr>
            <w:tcW w:w="466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АЛБУ Алексей</w:t>
            </w:r>
          </w:p>
        </w:tc>
        <w:tc>
          <w:tcPr>
            <w:tcW w:w="4870" w:type="dxa"/>
            <w:tcBorders>
              <w:top w:val="single" w:sz="8" w:space="0" w:color="4F81BD"/>
              <w:bottom w:val="single" w:sz="8" w:space="0" w:color="4F81BD"/>
            </w:tcBorders>
          </w:tcPr>
          <w:p w:rsidR="00EF7169" w:rsidRPr="00EF7169" w:rsidRDefault="00EF7169" w:rsidP="00EF7169">
            <w:pPr>
              <w:spacing w:after="0" w:line="240" w:lineRule="auto"/>
              <w:rPr>
                <w:rFonts w:ascii="Helvetica" w:eastAsia="MS ??" w:hAnsi="Helvetica" w:cs="Times New Roman"/>
                <w:sz w:val="24"/>
                <w:szCs w:val="24"/>
              </w:rPr>
            </w:pPr>
            <w:r w:rsidRPr="00EF7169">
              <w:rPr>
                <w:rFonts w:ascii="Helvetica" w:eastAsia="MS ??" w:hAnsi="Helvetica" w:cs="Times New Roman"/>
                <w:sz w:val="24"/>
                <w:szCs w:val="24"/>
              </w:rPr>
              <w:t>Лидер движения «Боротьба» (Одесса)</w:t>
            </w:r>
          </w:p>
        </w:tc>
      </w:tr>
    </w:tbl>
    <w:p w:rsidR="00EF7169" w:rsidRPr="00EF7169" w:rsidRDefault="00EF7169" w:rsidP="00EF7169">
      <w:pPr>
        <w:spacing w:after="0" w:line="240" w:lineRule="auto"/>
        <w:rPr>
          <w:rFonts w:ascii="Helvetica" w:eastAsia="MS ??" w:hAnsi="Helvetica" w:cs="Times New Roman"/>
          <w:sz w:val="24"/>
          <w:szCs w:val="24"/>
        </w:rPr>
      </w:pPr>
    </w:p>
    <w:p w:rsidR="00EF7169" w:rsidRPr="00EF7169" w:rsidRDefault="00EF7169" w:rsidP="00EF7169">
      <w:pPr>
        <w:spacing w:after="0" w:line="360" w:lineRule="auto"/>
        <w:ind w:firstLine="720"/>
        <w:jc w:val="both"/>
        <w:rPr>
          <w:rFonts w:ascii="Helvetica" w:eastAsia="MS ??" w:hAnsi="Helvetica" w:cs="Helvetica CY"/>
          <w:sz w:val="24"/>
          <w:szCs w:val="24"/>
        </w:rPr>
      </w:pPr>
    </w:p>
    <w:p w:rsidR="00EF7169" w:rsidRPr="00EF7169" w:rsidRDefault="00EF7169" w:rsidP="00EF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ЛИНИИ</w:t>
      </w:r>
    </w:p>
    <w:p w:rsidR="00EF7169" w:rsidRPr="00EF7169" w:rsidRDefault="00EF7169" w:rsidP="00EF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EF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с политической сетью на 20 - 27 июля 2014 года</w:t>
      </w:r>
    </w:p>
    <w:p w:rsidR="00EF7169" w:rsidRPr="00EF7169" w:rsidRDefault="00EF7169" w:rsidP="00EF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55"/>
        <w:gridCol w:w="3272"/>
        <w:gridCol w:w="2126"/>
        <w:gridCol w:w="7319"/>
      </w:tblGrid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8" w:type="dxa"/>
            <w:shd w:val="clear" w:color="auto" w:fill="003366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1655" w:type="dxa"/>
            <w:shd w:val="clear" w:color="auto" w:fill="003366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272" w:type="dxa"/>
            <w:shd w:val="clear" w:color="auto" w:fill="003366"/>
          </w:tcPr>
          <w:p w:rsidR="00EF7169" w:rsidRPr="00EF7169" w:rsidRDefault="00EF7169" w:rsidP="00EF7169">
            <w:pPr>
              <w:spacing w:after="0" w:line="240" w:lineRule="auto"/>
              <w:ind w:left="-1218" w:firstLine="1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6" w:type="dxa"/>
            <w:shd w:val="clear" w:color="auto" w:fill="003366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комментариев</w:t>
            </w:r>
          </w:p>
        </w:tc>
        <w:tc>
          <w:tcPr>
            <w:tcW w:w="7319" w:type="dxa"/>
            <w:shd w:val="clear" w:color="auto" w:fill="003366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линии</w:t>
            </w:r>
          </w:p>
        </w:tc>
      </w:tr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8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июля</w:t>
            </w:r>
          </w:p>
        </w:tc>
        <w:tc>
          <w:tcPr>
            <w:tcW w:w="3272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Катастрофа Боинга 777 в Донецкой области</w:t>
            </w:r>
          </w:p>
        </w:tc>
        <w:tc>
          <w:tcPr>
            <w:tcW w:w="212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(60-70)</w:t>
            </w:r>
          </w:p>
        </w:tc>
        <w:tc>
          <w:tcPr>
            <w:tcW w:w="7319" w:type="dxa"/>
          </w:tcPr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Провокация Киева направлена против Донецкой и Луганской народных республик с целью срыва мирного процесса и реализации силового сценария.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Киев, при поддержке Запада, пытается возложить вину на Россию и лично Путина.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Малазийский гражданский самолет был направлен через регион, в котором ведется антитеррористическая операция (АТО) киевских властей.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основания считать аудиозаписи, на которых якобы </w:t>
            </w:r>
            <w:proofErr w:type="gramStart"/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ополченцы  обсуждают</w:t>
            </w:r>
            <w:proofErr w:type="gramEnd"/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как сбивали гражданский лайнер, смонтированными.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Катастрофа рассматривается украинскими властями как повод для прямого участия НАТО в агрессии против Новороссии и возможного военного конфликта с Россией. Таким образом </w:t>
            </w: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Киев реализует заявленный сценарий на смену власти в Кремле руками Запада.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Катастрофа - попытка спасти ослабевающую армию Украины и вернуть ей утраченную стратегическую инициативу.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самолет могла сбить система украинской ПВО, находящаяся на территории ДНР. Есть информация о том, что незадолго до катастрофы системы ПВО были приведены в полную боевую готовность.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крушения малазийского Боинга с убийством Франца Фердинанда. Киевская власть провоцирует новую мировую войну, пытаясь решить свои территориальные проблема с помощью западных союзников.</w:t>
            </w:r>
          </w:p>
        </w:tc>
      </w:tr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8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5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июля</w:t>
            </w:r>
          </w:p>
        </w:tc>
        <w:tc>
          <w:tcPr>
            <w:tcW w:w="3272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поправок к конституции Петра Порошенко</w:t>
            </w:r>
          </w:p>
        </w:tc>
        <w:tc>
          <w:tcPr>
            <w:tcW w:w="212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(60-70)</w:t>
            </w:r>
          </w:p>
        </w:tc>
        <w:tc>
          <w:tcPr>
            <w:tcW w:w="7319" w:type="dxa"/>
          </w:tcPr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Поправки в Конституцию не содержат меры по федерализации Украины, а следовательно, не создают основы для заключения мира на Востоке Украины.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 являются ширмой для формирования полудиктаторского режима личной власти Порошенко. У президента будет больше полномочий, чем действующей Конституции 2004 года.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 сокращают возможности для защиты прав русскоязычного населения и не содержат никаких мер по созданию реального представительства интересов русских в рамках украинского государства.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 поправки для надлежащего реформирования судебной системы и Генеральной прокуратуры.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подготовки проекта поправок в Конституцию носила непрозрачный характер. Президентский проект поправок в Конституцию не проходил процедуру общественных слушаний.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альтернативный проект поправок: либо принятие поправок Порошенко, либо ничего.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 изменений не согласовывался с представителями оппозиционных политических партий.</w:t>
            </w:r>
          </w:p>
        </w:tc>
      </w:tr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8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5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 июля</w:t>
            </w:r>
          </w:p>
        </w:tc>
        <w:tc>
          <w:tcPr>
            <w:tcW w:w="3272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заключения перемирия с Новороссией</w:t>
            </w:r>
          </w:p>
        </w:tc>
        <w:tc>
          <w:tcPr>
            <w:tcW w:w="212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(60-70)</w:t>
            </w:r>
          </w:p>
        </w:tc>
        <w:tc>
          <w:tcPr>
            <w:tcW w:w="7319" w:type="dxa"/>
          </w:tcPr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среди мирного населения значительно занижаются Киево</w:t>
            </w: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Дальнейшее проведение АТО будет означать фактический геноцид населения Новороссии.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 должен признать республики Новороссии в качестве реального политического субъекта переговорного процесса.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заключить соглашение о прекращении огня и начать обсуждать «дорожную карту» мирного плана с участием России и Запада.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Олега Царева является реальной инициативой, к которой следует прислушаться киевским властям. </w:t>
            </w:r>
          </w:p>
        </w:tc>
      </w:tr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68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июля</w:t>
            </w:r>
          </w:p>
        </w:tc>
        <w:tc>
          <w:tcPr>
            <w:tcW w:w="3272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еще продержится армия Украины?</w:t>
            </w:r>
          </w:p>
          <w:p w:rsidR="00EF7169" w:rsidRPr="00EF7169" w:rsidRDefault="00EF7169" w:rsidP="00EF7169">
            <w:pPr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(60-70)</w:t>
            </w:r>
          </w:p>
        </w:tc>
        <w:tc>
          <w:tcPr>
            <w:tcW w:w="7319" w:type="dxa"/>
          </w:tcPr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численное преимущество, армия Украины проигрывает ополченцам. Ополченцы более мобильны, лучше обучены и мотивированны.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открыто оказывают финансовую помощь Киеву на военные нужды.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военные советники Киева плохо представляют себе ситуацию в Новороссии.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Следуя рекомендациям американских советников, украинская армия регулярно устраивает провокации на российско-украинской границе. Одна из них уже привела к гибели мирного российского гражданина.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Попытка отрезать ДНР и ЛНР от границ России привела к тому, что около 5 тыс. украинских военных оказались в окружении сил ополчения.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Многие пограничники и некоторые украинские военные стремятся спастись на территории РФ и просят статус беженцев.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Раненые украинские пограничники, пострадавшие в результате обстрелов КПП украинской армией находятся в больницах Ростова. В больницах у этих пограничников нет статуса военнопленных. Они такие же пациенты, как и остальные. </w:t>
            </w:r>
          </w:p>
        </w:tc>
      </w:tr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8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5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июля</w:t>
            </w:r>
          </w:p>
        </w:tc>
        <w:tc>
          <w:tcPr>
            <w:tcW w:w="3272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социально-экономического положения </w:t>
            </w:r>
            <w:proofErr w:type="gramStart"/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Украине</w:t>
            </w:r>
            <w:proofErr w:type="gramEnd"/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169" w:rsidRPr="00EF7169" w:rsidRDefault="00EF7169" w:rsidP="00EF7169">
            <w:pPr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(100)</w:t>
            </w:r>
          </w:p>
        </w:tc>
        <w:tc>
          <w:tcPr>
            <w:tcW w:w="7319" w:type="dxa"/>
          </w:tcPr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Урезание социальных выплат, резкий рост безработицы.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цен на ЖКХ.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Нерешенный газовый вопрос (что ждет Украину после 15 октября?).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Надвигающаяся экономическая катастрофа, возможный дефолт Украины. Запад не будет спасать Украину на фоне углубляющегося мирового кризиса.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и репрессии мирных жителей, которые остаются безнаказанными.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беженцев.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жилых домов, инфраструктуры городов.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остро стоит проблема снижения производительности юго-восточных регионов из-за военных действий.</w:t>
            </w:r>
          </w:p>
        </w:tc>
      </w:tr>
      <w:tr w:rsidR="00EF7169" w:rsidRPr="00EF7169" w:rsidTr="00B508D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8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июля</w:t>
            </w:r>
          </w:p>
        </w:tc>
        <w:tc>
          <w:tcPr>
            <w:tcW w:w="3272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олигархов</w:t>
            </w:r>
          </w:p>
        </w:tc>
        <w:tc>
          <w:tcPr>
            <w:tcW w:w="2126" w:type="dxa"/>
          </w:tcPr>
          <w:p w:rsidR="00EF7169" w:rsidRPr="00EF7169" w:rsidRDefault="00EF7169" w:rsidP="00E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(100)</w:t>
            </w:r>
          </w:p>
        </w:tc>
        <w:tc>
          <w:tcPr>
            <w:tcW w:w="7319" w:type="dxa"/>
          </w:tcPr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Коломойский стремится занять пост премьера.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президента-олигарха и президент-премьера может оказаться политически неприемлемым для украинских граждан. 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Коломойский лоббирует вторую волну приватизации, стремясь нарушить баланс олигархических групп в свою пользу.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Захват активов ВЕТЭК.</w:t>
            </w:r>
          </w:p>
          <w:p w:rsidR="00EF7169" w:rsidRPr="00EF7169" w:rsidRDefault="00EF7169" w:rsidP="00EF7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Коломойский против Ахметова. Активы олигарха номер один - главная цель АТО.</w:t>
            </w:r>
          </w:p>
        </w:tc>
      </w:tr>
    </w:tbl>
    <w:p w:rsidR="00EF7169" w:rsidRPr="00EF7169" w:rsidRDefault="00EF7169" w:rsidP="00EF7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69" w:rsidRDefault="00EF7169">
      <w:bookmarkStart w:id="0" w:name="_GoBack"/>
      <w:bookmarkEnd w:id="0"/>
    </w:p>
    <w:sectPr w:rsidR="00EF7169" w:rsidSect="00EF7169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23A20"/>
    <w:multiLevelType w:val="hybridMultilevel"/>
    <w:tmpl w:val="232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3E"/>
    <w:rsid w:val="00E355C6"/>
    <w:rsid w:val="00E95B3E"/>
    <w:rsid w:val="00E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5110-EA7C-40DB-9AFE-77E93D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F7169"/>
    <w:pPr>
      <w:keepNext/>
      <w:keepLines/>
      <w:spacing w:before="200" w:after="0" w:line="240" w:lineRule="auto"/>
      <w:outlineLvl w:val="1"/>
    </w:pPr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7169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customStyle="1" w:styleId="a3">
    <w:name w:val="Отчет"/>
    <w:basedOn w:val="a"/>
    <w:uiPriority w:val="99"/>
    <w:rsid w:val="00EF7169"/>
    <w:pPr>
      <w:spacing w:after="0" w:line="360" w:lineRule="auto"/>
      <w:ind w:firstLine="720"/>
      <w:jc w:val="both"/>
    </w:pPr>
    <w:rPr>
      <w:rFonts w:ascii="Helvetica" w:eastAsia="MS ??" w:hAnsi="Helvetica" w:cs="Helvetica CY"/>
      <w:sz w:val="24"/>
      <w:szCs w:val="24"/>
    </w:rPr>
  </w:style>
  <w:style w:type="paragraph" w:styleId="a4">
    <w:name w:val="List Paragraph"/>
    <w:basedOn w:val="a"/>
    <w:uiPriority w:val="34"/>
    <w:qFormat/>
    <w:rsid w:val="00EF716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</w:rPr>
  </w:style>
  <w:style w:type="character" w:styleId="a5">
    <w:name w:val="Emphasis"/>
    <w:basedOn w:val="a0"/>
    <w:uiPriority w:val="20"/>
    <w:qFormat/>
    <w:rsid w:val="00EF716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1230</Words>
  <Characters>7011</Characters>
  <Application>Microsoft Office Word</Application>
  <DocSecurity>0</DocSecurity>
  <Lines>58</Lines>
  <Paragraphs>16</Paragraphs>
  <ScaleCrop>false</ScaleCrop>
  <Company>WZT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Rab-PC</dc:creator>
  <cp:keywords/>
  <dc:description/>
  <cp:lastModifiedBy>Rab-PC</cp:lastModifiedBy>
  <cp:revision>2</cp:revision>
  <dcterms:created xsi:type="dcterms:W3CDTF">2016-03-17T08:16:00Z</dcterms:created>
  <dcterms:modified xsi:type="dcterms:W3CDTF">2016-03-17T08:17:00Z</dcterms:modified>
</cp:coreProperties>
</file>